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4B" w:rsidRPr="00872B4B" w:rsidRDefault="00872B4B" w:rsidP="00872B4B">
      <w:pPr>
        <w:rPr>
          <w:b/>
          <w:sz w:val="40"/>
          <w:szCs w:val="40"/>
        </w:rPr>
      </w:pPr>
      <w:r w:rsidRPr="00872B4B">
        <w:rPr>
          <w:b/>
          <w:sz w:val="40"/>
          <w:szCs w:val="40"/>
        </w:rPr>
        <w:t>9. A</w:t>
      </w:r>
    </w:p>
    <w:p w:rsidR="00872B4B" w:rsidRPr="00352975" w:rsidRDefault="00872B4B" w:rsidP="00872B4B">
      <w:pPr>
        <w:rPr>
          <w:b/>
        </w:rPr>
      </w:pPr>
      <w:r w:rsidRPr="00352975">
        <w:rPr>
          <w:b/>
        </w:rPr>
        <w:t>Chemie</w:t>
      </w:r>
    </w:p>
    <w:p w:rsidR="00872B4B" w:rsidRDefault="00872B4B" w:rsidP="00872B4B">
      <w:pPr>
        <w:spacing w:after="0"/>
      </w:pPr>
      <w:r>
        <w:t xml:space="preserve">Zápis na hodiny </w:t>
      </w:r>
      <w:r w:rsidRPr="00352975">
        <w:rPr>
          <w:b/>
        </w:rPr>
        <w:t>17. 3. a 24. 3.</w:t>
      </w:r>
      <w:r>
        <w:t xml:space="preserve"> :</w:t>
      </w:r>
    </w:p>
    <w:p w:rsidR="00872B4B" w:rsidRDefault="00872B4B" w:rsidP="00872B4B">
      <w:pPr>
        <w:spacing w:after="0"/>
      </w:pPr>
      <w:r w:rsidRPr="00352975">
        <w:rPr>
          <w:u w:val="single"/>
        </w:rPr>
        <w:t>Estery a sacharidy</w:t>
      </w:r>
      <w:r>
        <w:t xml:space="preserve"> (část) – nalepit, pročíst, doplnit volné řádky chemické rovnice</w:t>
      </w:r>
    </w:p>
    <w:p w:rsidR="00872B4B" w:rsidRDefault="00872B4B" w:rsidP="00872B4B">
      <w:pPr>
        <w:spacing w:after="0"/>
      </w:pPr>
      <w:r>
        <w:t xml:space="preserve">+ doplnit okopírovaný pracovní list </w:t>
      </w:r>
    </w:p>
    <w:p w:rsidR="00872B4B" w:rsidRDefault="00872B4B" w:rsidP="00872B4B"/>
    <w:p w:rsidR="00872B4B" w:rsidRDefault="00872B4B" w:rsidP="00872B4B">
      <w:pPr>
        <w:rPr>
          <w:b/>
        </w:rPr>
      </w:pPr>
      <w:r w:rsidRPr="00352975">
        <w:rPr>
          <w:b/>
        </w:rPr>
        <w:t>Přírodopis</w:t>
      </w:r>
    </w:p>
    <w:p w:rsidR="00872B4B" w:rsidRDefault="00872B4B" w:rsidP="00872B4B">
      <w:pPr>
        <w:pStyle w:val="Odstavecseseznamem"/>
        <w:numPr>
          <w:ilvl w:val="0"/>
          <w:numId w:val="1"/>
        </w:numPr>
      </w:pPr>
      <w:r w:rsidRPr="00352975">
        <w:t>Nalepit zbývající zápis k tématu hydrosféra – Sladká voda</w:t>
      </w:r>
      <w:r>
        <w:t xml:space="preserve"> (starší látka)</w:t>
      </w:r>
    </w:p>
    <w:p w:rsidR="00872B4B" w:rsidRPr="00366088" w:rsidRDefault="00872B4B" w:rsidP="00872B4B">
      <w:pPr>
        <w:pStyle w:val="Odstavecseseznamem"/>
        <w:numPr>
          <w:ilvl w:val="0"/>
          <w:numId w:val="1"/>
        </w:numPr>
        <w:rPr>
          <w:u w:val="single"/>
        </w:rPr>
      </w:pPr>
      <w:r>
        <w:t xml:space="preserve">hodiny </w:t>
      </w:r>
      <w:r w:rsidRPr="00270EA8">
        <w:rPr>
          <w:b/>
        </w:rPr>
        <w:t>16. 3. a 19.3</w:t>
      </w:r>
      <w:r>
        <w:t>.</w:t>
      </w:r>
    </w:p>
    <w:p w:rsidR="00872B4B" w:rsidRPr="00366088" w:rsidRDefault="00872B4B" w:rsidP="00872B4B">
      <w:pPr>
        <w:pStyle w:val="Odstavecseseznamem"/>
        <w:numPr>
          <w:ilvl w:val="0"/>
          <w:numId w:val="1"/>
        </w:numPr>
        <w:rPr>
          <w:u w:val="single"/>
        </w:rPr>
      </w:pPr>
      <w:r>
        <w:t xml:space="preserve"> Téma: </w:t>
      </w:r>
      <w:r w:rsidRPr="00270EA8">
        <w:rPr>
          <w:b/>
        </w:rPr>
        <w:t>Skleníkový efekt – zpracovat jako referát</w:t>
      </w:r>
      <w:r>
        <w:t xml:space="preserve"> </w:t>
      </w:r>
      <w:r w:rsidRPr="00366088">
        <w:rPr>
          <w:u w:val="single"/>
        </w:rPr>
        <w:t>(na známky)</w:t>
      </w:r>
    </w:p>
    <w:p w:rsidR="00872B4B" w:rsidRDefault="00872B4B" w:rsidP="00872B4B">
      <w:pPr>
        <w:pStyle w:val="Odstavecseseznamem"/>
      </w:pPr>
      <w:r>
        <w:t>(co je příčinou, co se podílí na vzniku ((co jsou skleníkové plyny)), jaké má projevy, co ovlivňuje v přírodě, co u lidí)   (dobrovolné: jak snížit množství skleníkových plynů)</w:t>
      </w:r>
    </w:p>
    <w:p w:rsidR="00872B4B" w:rsidRDefault="00872B4B" w:rsidP="00872B4B">
      <w:pPr>
        <w:pStyle w:val="Odstavecseseznamem"/>
        <w:numPr>
          <w:ilvl w:val="0"/>
          <w:numId w:val="1"/>
        </w:numPr>
      </w:pPr>
      <w:r>
        <w:t xml:space="preserve">Možné poslat elektronicky na adresu </w:t>
      </w:r>
      <w:hyperlink r:id="rId5" w:history="1">
        <w:r w:rsidRPr="00615BA8">
          <w:rPr>
            <w:rStyle w:val="Hypertextovodkaz"/>
          </w:rPr>
          <w:t>martaolivova@seznam.cz</w:t>
        </w:r>
      </w:hyperlink>
      <w:r>
        <w:t xml:space="preserve"> do pondělí </w:t>
      </w:r>
      <w:proofErr w:type="gramStart"/>
      <w:r>
        <w:t>23.3. 2020</w:t>
      </w:r>
      <w:proofErr w:type="gramEnd"/>
    </w:p>
    <w:p w:rsidR="00872B4B" w:rsidRDefault="00872B4B" w:rsidP="00872B4B">
      <w:pPr>
        <w:pStyle w:val="Odstavecseseznamem"/>
        <w:numPr>
          <w:ilvl w:val="0"/>
          <w:numId w:val="1"/>
        </w:numPr>
      </w:pPr>
      <w:r>
        <w:t>Vypracovat pracovní sešit str. 36 a 37</w:t>
      </w:r>
    </w:p>
    <w:p w:rsidR="00872B4B" w:rsidRDefault="00872B4B" w:rsidP="00872B4B"/>
    <w:p w:rsidR="00872B4B" w:rsidRPr="004F02F6" w:rsidRDefault="00872B4B" w:rsidP="00872B4B">
      <w:pPr>
        <w:rPr>
          <w:b/>
        </w:rPr>
      </w:pPr>
      <w:r w:rsidRPr="003153BE">
        <w:rPr>
          <w:b/>
        </w:rPr>
        <w:t>Fyzika</w:t>
      </w:r>
    </w:p>
    <w:p w:rsidR="00872B4B" w:rsidRPr="004F02F6" w:rsidRDefault="00872B4B" w:rsidP="00872B4B">
      <w:pPr>
        <w:rPr>
          <w:b/>
        </w:rPr>
      </w:pPr>
      <w:r w:rsidRPr="004F02F6">
        <w:rPr>
          <w:b/>
        </w:rPr>
        <w:t>Pro hodiny 12. a 19. 3.</w:t>
      </w:r>
    </w:p>
    <w:p w:rsidR="00872B4B" w:rsidRDefault="00872B4B" w:rsidP="00872B4B">
      <w:r>
        <w:t>Opakování čočky – PS str. 33 doplnit (</w:t>
      </w:r>
      <w:proofErr w:type="spellStart"/>
      <w:r>
        <w:t>cv</w:t>
      </w:r>
      <w:proofErr w:type="spellEnd"/>
      <w:r>
        <w:t>. 2 dobrovolné)</w:t>
      </w:r>
    </w:p>
    <w:p w:rsidR="00872B4B" w:rsidRDefault="00872B4B" w:rsidP="00872B4B">
      <w:r>
        <w:t xml:space="preserve">Zopakovat stavbu oka – doplnit pracovní sešit str. 34 </w:t>
      </w:r>
      <w:proofErr w:type="spellStart"/>
      <w:r>
        <w:t>cv</w:t>
      </w:r>
      <w:proofErr w:type="spellEnd"/>
      <w:r>
        <w:t>. 1., 2.</w:t>
      </w:r>
    </w:p>
    <w:p w:rsidR="00872B4B" w:rsidRDefault="00872B4B" w:rsidP="00872B4B">
      <w:r>
        <w:t>Zápis:</w:t>
      </w:r>
    </w:p>
    <w:p w:rsidR="00872B4B" w:rsidRPr="000E53FB" w:rsidRDefault="00872B4B" w:rsidP="00872B4B">
      <w:pPr>
        <w:rPr>
          <w:b/>
        </w:rPr>
      </w:pPr>
      <w:r w:rsidRPr="000E53FB">
        <w:rPr>
          <w:b/>
        </w:rPr>
        <w:t>Optické vlastnosti oka</w:t>
      </w:r>
    </w:p>
    <w:p w:rsidR="00872B4B" w:rsidRDefault="00872B4B" w:rsidP="00872B4B">
      <w:pPr>
        <w:pStyle w:val="Odstavecseseznamem"/>
        <w:numPr>
          <w:ilvl w:val="0"/>
          <w:numId w:val="2"/>
        </w:numPr>
      </w:pPr>
      <w:r>
        <w:t>Oční čočka je spojka, vytváří na sítnici skutečný a převrácený zmenšený obraz</w:t>
      </w:r>
    </w:p>
    <w:p w:rsidR="00872B4B" w:rsidRDefault="00872B4B" w:rsidP="00872B4B">
      <w:pPr>
        <w:pStyle w:val="Odstavecseseznamem"/>
        <w:numPr>
          <w:ilvl w:val="0"/>
          <w:numId w:val="2"/>
        </w:numPr>
      </w:pPr>
      <w:r>
        <w:t xml:space="preserve">Podle potřeby zaostření se zakřiví </w:t>
      </w:r>
    </w:p>
    <w:p w:rsidR="00872B4B" w:rsidRDefault="00872B4B" w:rsidP="00872B4B">
      <w:pPr>
        <w:pStyle w:val="Odstavecseseznamem"/>
        <w:numPr>
          <w:ilvl w:val="0"/>
          <w:numId w:val="2"/>
        </w:numPr>
      </w:pPr>
      <w:r>
        <w:t>Zrakové vady: krátkozraké oko – vidí dobře předměty na blízko, na dálku potřebuje úpravu brýlemi rozptylkami</w:t>
      </w:r>
    </w:p>
    <w:p w:rsidR="00872B4B" w:rsidRDefault="00872B4B" w:rsidP="00872B4B">
      <w:pPr>
        <w:pStyle w:val="Odstavecseseznamem"/>
      </w:pPr>
      <w:r>
        <w:t>Dalekozraké oko vidí dobře na dálku, potřebuje pomoci se zaostřením na blízko (na čtení), k tomu slouží brýle se spojkami</w:t>
      </w:r>
    </w:p>
    <w:p w:rsidR="00872B4B" w:rsidRDefault="00872B4B" w:rsidP="00872B4B">
      <w:pPr>
        <w:pStyle w:val="Odstavecseseznamem"/>
      </w:pPr>
      <w:r>
        <w:t xml:space="preserve">Viz obrázky v uč. </w:t>
      </w:r>
      <w:proofErr w:type="gramStart"/>
      <w:r>
        <w:t>str.</w:t>
      </w:r>
      <w:proofErr w:type="gramEnd"/>
      <w:r>
        <w:t xml:space="preserve"> 115,116  - následně doplň pracovní sešit str. 34</w:t>
      </w:r>
    </w:p>
    <w:p w:rsidR="00872B4B" w:rsidRDefault="00872B4B" w:rsidP="00872B4B"/>
    <w:p w:rsidR="00872B4B" w:rsidRPr="001A1152" w:rsidRDefault="00872B4B" w:rsidP="00872B4B">
      <w:pPr>
        <w:rPr>
          <w:b/>
        </w:rPr>
      </w:pPr>
      <w:r w:rsidRPr="001A1152">
        <w:rPr>
          <w:b/>
        </w:rPr>
        <w:t>Matematika</w:t>
      </w:r>
      <w:bookmarkStart w:id="0" w:name="_GoBack"/>
      <w:bookmarkEnd w:id="0"/>
    </w:p>
    <w:p w:rsidR="00872B4B" w:rsidRPr="004F02F6" w:rsidRDefault="00872B4B" w:rsidP="00872B4B">
      <w:pPr>
        <w:rPr>
          <w:b/>
        </w:rPr>
      </w:pPr>
      <w:r w:rsidRPr="004F02F6">
        <w:rPr>
          <w:b/>
        </w:rPr>
        <w:t xml:space="preserve">Pro týden 16. – 19. 3. </w:t>
      </w:r>
    </w:p>
    <w:p w:rsidR="00872B4B" w:rsidRDefault="00872B4B" w:rsidP="00872B4B">
      <w:pPr>
        <w:spacing w:after="0"/>
      </w:pPr>
      <w:r>
        <w:t xml:space="preserve">Algebra: Pro týden 11. a 12. 3. jste měli prostudovat řešené příklady o pohybu a vyzkoušet nějaké další z učebnice str. 59, 60 – vyber </w:t>
      </w:r>
      <w:r w:rsidRPr="00013962">
        <w:rPr>
          <w:b/>
          <w:u w:val="single"/>
        </w:rPr>
        <w:t>dva a vypočítej samostatně</w:t>
      </w:r>
      <w:r>
        <w:t>, minimálně zakresli a zapiš, co znáš ze zadání (to bude stačit na známku 4)</w:t>
      </w:r>
    </w:p>
    <w:p w:rsidR="00872B4B" w:rsidRDefault="00872B4B" w:rsidP="00872B4B">
      <w:pPr>
        <w:spacing w:after="0"/>
      </w:pPr>
      <w:r>
        <w:t xml:space="preserve">M- geometrie – uč. Str. 52 /příklad 4. řeš pomocí goniometrických funkcí,  zapiš i postup </w:t>
      </w:r>
    </w:p>
    <w:p w:rsidR="00872B4B" w:rsidRDefault="00872B4B" w:rsidP="00872B4B">
      <w:pPr>
        <w:spacing w:after="0"/>
      </w:pPr>
      <w:r>
        <w:t xml:space="preserve">Str. 54. </w:t>
      </w:r>
      <w:proofErr w:type="spellStart"/>
      <w:r>
        <w:t>cv</w:t>
      </w:r>
      <w:proofErr w:type="spellEnd"/>
      <w:r>
        <w:t>. 1 a) i 1 b) – zapiš i postup, obrázky ti pomůžou</w:t>
      </w:r>
    </w:p>
    <w:p w:rsidR="004A31D1" w:rsidRDefault="00872B4B" w:rsidP="00872B4B">
      <w:pPr>
        <w:spacing w:after="0"/>
      </w:pPr>
      <w:r>
        <w:t xml:space="preserve">Pracuj v pracovním sešitě str. </w:t>
      </w:r>
      <w:proofErr w:type="gramStart"/>
      <w:r>
        <w:t>97/4.,5.,1., 2.,</w:t>
      </w:r>
      <w:r w:rsidRPr="001A1152">
        <w:t xml:space="preserve"> </w:t>
      </w:r>
      <w:r>
        <w:t>dále</w:t>
      </w:r>
      <w:proofErr w:type="gramEnd"/>
      <w:r>
        <w:t xml:space="preserve"> strana 103 celá </w:t>
      </w:r>
    </w:p>
    <w:sectPr w:rsidR="004A3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307F"/>
    <w:multiLevelType w:val="hybridMultilevel"/>
    <w:tmpl w:val="6FA8E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C1000"/>
    <w:multiLevelType w:val="hybridMultilevel"/>
    <w:tmpl w:val="D6948334"/>
    <w:lvl w:ilvl="0" w:tplc="EC8445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4B"/>
    <w:rsid w:val="004A31D1"/>
    <w:rsid w:val="0087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E538"/>
  <w15:chartTrackingRefBased/>
  <w15:docId w15:val="{D919A0B1-99A9-41DE-8DBD-1B074D6B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B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B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2B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oliv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2020-03-15T20:24:00Z</dcterms:created>
  <dcterms:modified xsi:type="dcterms:W3CDTF">2020-03-15T20:27:00Z</dcterms:modified>
</cp:coreProperties>
</file>