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9. třída – náhradní práce za 7. 4.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Zdravím vás před Velikonoci!</w:t>
      </w:r>
    </w:p>
    <w:p>
      <w:pPr>
        <w:pStyle w:val="Normal"/>
        <w:rPr/>
      </w:pPr>
      <w:r>
        <w:rPr/>
        <w:t>Minule jsme začali kapitolku o organické chemii. Důležité je si uvědomit, že všechno živé je organické. Tedy, to, co se teď učíme se týká i nás. Našeho těla, naší potravy…</w:t>
      </w:r>
    </w:p>
    <w:p>
      <w:pPr>
        <w:pStyle w:val="Normal"/>
        <w:rPr/>
      </w:pPr>
      <w:r>
        <w:rPr/>
        <w:t>Dnes se pustíme do jednotlivých částí organické chemie.</w:t>
      </w:r>
    </w:p>
    <w:p>
      <w:pPr>
        <w:pStyle w:val="Normal"/>
        <w:rPr/>
      </w:pPr>
      <w:r>
        <w:rPr/>
        <w:t>Základní složka všeho organického tvoří tři skupiny látek  - sacharidy – cukry, tuky a bílkoviny.</w:t>
      </w:r>
    </w:p>
    <w:p>
      <w:pPr>
        <w:pStyle w:val="Normal"/>
        <w:rPr/>
      </w:pPr>
      <w:r>
        <w:rPr/>
        <w:t>Když se nad tím zamyslíte, tak toto jsou i základní složky naší potravy, že…</w:t>
      </w:r>
    </w:p>
    <w:p>
      <w:pPr>
        <w:pStyle w:val="Normal"/>
        <w:rPr/>
      </w:pPr>
      <w:r>
        <w:rPr/>
        <w:t xml:space="preserve">Kdo si píšete zápisky ručně, tak, prosím, jenom to </w:t>
      </w:r>
      <w:r>
        <w:rPr>
          <w:b/>
          <w:bCs/>
        </w:rPr>
        <w:t>tučné.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  <w:u w:val="single"/>
        </w:rPr>
        <w:t xml:space="preserve">1. SACHARIDY </w:t>
      </w:r>
      <w:r>
        <w:rPr>
          <w:b/>
          <w:bCs/>
        </w:rPr>
        <w:t>neboli cukry</w:t>
      </w:r>
    </w:p>
    <w:p>
      <w:pPr>
        <w:pStyle w:val="Normal"/>
        <w:rPr/>
      </w:pPr>
      <w:r>
        <w:rPr/>
        <w:t>-podívejte se na str. 36 v učebnici – můžete si překreslit obrázek do sešitu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při fotosyntéze z oxidu uhličitého a vody za působení slunečního světla v chlorofylech rostlin vzniká glukoza (hroznový cukr) a kyslík (</w:t>
      </w:r>
      <w:r>
        <w:rPr>
          <w:b w:val="false"/>
          <w:bCs w:val="false"/>
        </w:rPr>
        <w:t>toto je velice důležité, bez toho bychom ani my ani nic jiného živého na Zemi žít nemohlo!)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- obsahují vázaný C, H a 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- zdroj energie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Glukóza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- bílá krystalická látka rozpustná ve vodě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- hroznový cukr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- obsažená v ovocných šťávách, v medu, ale i v krvi člověka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- součást umělé výživy v nemocnici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- trávení glukózy – uvolňuje se energie. CO</w:t>
      </w:r>
      <w:r>
        <w:rPr>
          <w:b/>
          <w:bCs/>
          <w:u w:val="none"/>
          <w:vertAlign w:val="subscript"/>
        </w:rPr>
        <w:t>2</w:t>
      </w:r>
      <w:r>
        <w:rPr>
          <w:b/>
          <w:bCs/>
          <w:position w:val="0"/>
          <w:sz w:val="24"/>
          <w:u w:val="none"/>
          <w:vertAlign w:val="baseline"/>
        </w:rPr>
        <w:t xml:space="preserve"> a H</w:t>
      </w:r>
      <w:r>
        <w:rPr>
          <w:b/>
          <w:bCs/>
          <w:u w:val="none"/>
          <w:vertAlign w:val="subscript"/>
        </w:rPr>
        <w:t>2</w:t>
      </w:r>
      <w:r>
        <w:rPr>
          <w:b/>
          <w:bCs/>
          <w:position w:val="0"/>
          <w:sz w:val="24"/>
          <w:u w:val="none"/>
          <w:vertAlign w:val="baseline"/>
        </w:rPr>
        <w:t>O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/>
          <w:bCs/>
          <w:u w:val="non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position w:val="0"/>
          <w:sz w:val="24"/>
          <w:u w:val="single"/>
          <w:vertAlign w:val="baseline"/>
        </w:rPr>
        <w:t xml:space="preserve">Sacharóza </w:t>
      </w:r>
      <w:r>
        <w:rPr>
          <w:b/>
          <w:bCs/>
          <w:position w:val="0"/>
          <w:sz w:val="24"/>
          <w:u w:val="single"/>
          <w:vertAlign w:val="baseline"/>
        </w:rPr>
        <w:t>= cukr, který jíme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</w:t>
      </w:r>
      <w:r>
        <w:rPr>
          <w:b/>
          <w:bCs/>
          <w:position w:val="0"/>
          <w:sz w:val="24"/>
          <w:u w:val="none"/>
          <w:vertAlign w:val="baseline"/>
        </w:rPr>
        <w:t>bílá krystalická látka rozpustná ve vodě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výrazná sladká chuť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ŘEPNÝ CUKR – vyrábí se průmyslově z cukrové řepy v cukrovarech – v ČR má dlouhou tradici. (</w:t>
      </w:r>
      <w:r>
        <w:rPr>
          <w:b w:val="false"/>
          <w:bCs w:val="false"/>
          <w:position w:val="0"/>
          <w:sz w:val="24"/>
          <w:u w:val="none"/>
          <w:vertAlign w:val="baseline"/>
        </w:rPr>
        <w:t>v ČR vynalezli kostku cukru :-) (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složka potravy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Postup výroby: (jen si přečtěte)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1 . krouhání řepných bulv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2. vyluhování horkou vodou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3. odstranění nežádoucích příměsí hydroxidem vápenatým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4. nadbytek hydroxidu vápenatého se odstraní CO</w:t>
      </w:r>
      <w:r>
        <w:rPr>
          <w:b w:val="false"/>
          <w:bCs w:val="false"/>
          <w:sz w:val="22"/>
          <w:szCs w:val="22"/>
          <w:u w:val="none"/>
          <w:vertAlign w:val="subscript"/>
        </w:rPr>
        <w:t>2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5. filtrace směsi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6. odpařování vody ze směsi</w:t>
      </w:r>
    </w:p>
    <w:p>
      <w:pPr>
        <w:pStyle w:val="Normal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7. krystalizace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2"/>
          <w:sz w:val="22"/>
          <w:szCs w:val="22"/>
          <w:u w:val="none"/>
          <w:vertAlign w:val="baseline"/>
        </w:rPr>
        <w:t>8. oddělení krystalů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position w:val="0"/>
          <w:sz w:val="24"/>
          <w:u w:val="single"/>
          <w:vertAlign w:val="baseline"/>
        </w:rPr>
        <w:t>Škrob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bílá, ve vodě málo rozpustná pevná látka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získává se z rostlin (brambory, obilná zrna, kukuřice)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- surovina pro průmyslovou výrobu glukózy nebo lepidel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position w:val="0"/>
          <w:sz w:val="24"/>
          <w:u w:val="none"/>
          <w:vertAlign w:val="baseline"/>
        </w:rPr>
        <w:t>významná složka potravy – brambory, mouka – pečivo, rýže,….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Úloha str. 37 – doplňte do vět správné názvy sacharidů.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 xml:space="preserve">Zamyslete se, co tam patří.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PS str. 18/ 5.5, 5.6</w:t>
      </w:r>
    </w:p>
    <w:p>
      <w:pPr>
        <w:pStyle w:val="Normal"/>
        <w:rPr>
          <w:position w:val="0"/>
          <w:sz w:val="24"/>
          <w:vertAlign w:val="baseline"/>
        </w:rPr>
      </w:pPr>
      <w:r>
        <w:rPr>
          <w:b w:val="false"/>
          <w:bCs w:val="false"/>
          <w:u w:val="none"/>
        </w:rPr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Přeji vám i vašim rodičům a sourozencům krásné a klidné Velikonce. Snad už se brzy sejdeme.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position w:val="0"/>
          <w:sz w:val="24"/>
          <w:u w:val="none"/>
          <w:vertAlign w:val="baseline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LibreOffice/6.1.0.3$Windows_X86_64 LibreOffice_project/efb621ed25068d70781dc026f7e9c5187a4decd1</Application>
  <Pages>1</Pages>
  <Words>344</Words>
  <Characters>1719</Characters>
  <CharactersWithSpaces>2032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2020-04-06T23:12:10Z</dcterms:created>
  <dc:creator/>
  <dc:description/>
  <dc:language>cs-CZ</dc:language>
  <cp:lastModifiedBy/>
  <dcterms:modified xsi:type="dcterms:W3CDTF">2020-04-06T23:39:01Z</dcterms:modified>
  <cp:revision>1</cp:revision>
  <dc:subject/>
  <dc:title/>
</cp:coreProperties>
</file>