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Ch 9 – náhradní práce za hodinu 5. 5.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  <w:t xml:space="preserve">Koukněte se na tyto stránky – moc hezké povídán o prvcích, videa a animace </w:t>
      </w:r>
      <w:hyperlink r:id="rId2">
        <w:r>
          <w:rPr>
            <w:rStyle w:val="Internetovodkaz"/>
          </w:rPr>
          <w:t>http://www.chemickeprvky.cz/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Dnes nás čeká krátké povídání o stavebních hmotách a keramice</w:t>
      </w:r>
    </w:p>
    <w:p>
      <w:pPr>
        <w:pStyle w:val="Normal"/>
        <w:jc w:val="center"/>
        <w:rPr/>
      </w:pPr>
      <w:r>
        <w:rPr>
          <w:b/>
          <w:bCs/>
        </w:rPr>
        <w:t xml:space="preserve">STAVEBNÍ HMOTY </w:t>
      </w:r>
      <w:r>
        <w:rPr>
          <w:b w:val="false"/>
          <w:bCs w:val="false"/>
        </w:rPr>
        <w:t>učebnice str. 41 a 42</w:t>
      </w:r>
    </w:p>
    <w:p>
      <w:pPr>
        <w:pStyle w:val="Normal"/>
        <w:rPr/>
      </w:pPr>
      <w:r>
        <w:rPr/>
        <w:t>- to, čím spojujeme cihly, kámen, panely, čím vytváříme základy domů – sádra, cement vápno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1) Sádra</w:t>
      </w:r>
    </w:p>
    <w:p>
      <w:pPr>
        <w:pStyle w:val="Normal"/>
        <w:rPr/>
      </w:pPr>
      <w:r>
        <w:rPr/>
        <w:t xml:space="preserve">- </w:t>
      </w:r>
      <w:r>
        <w:rPr/>
        <w:t>vyrábí se pálením rozemletého sádrovce (hornina)</w:t>
      </w:r>
    </w:p>
    <w:p>
      <w:pPr>
        <w:pStyle w:val="Normal"/>
        <w:rPr/>
      </w:pPr>
      <w:r>
        <w:rPr/>
        <w:t xml:space="preserve">- </w:t>
      </w:r>
      <w:r>
        <w:rPr/>
        <w:t>mísí se s vodou, rychle tvrdne</w:t>
      </w:r>
    </w:p>
    <w:p>
      <w:pPr>
        <w:pStyle w:val="Normal"/>
        <w:rPr/>
      </w:pPr>
      <w:r>
        <w:rPr/>
        <w:t xml:space="preserve">- </w:t>
      </w:r>
      <w:r>
        <w:rPr/>
        <w:t>vzniklá látka má stejné chemické složení jako sádrovec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- </w:t>
      </w:r>
      <w:r>
        <w:rPr>
          <w:b/>
          <w:bCs/>
        </w:rPr>
        <w:t>vždycky sypeme sádru do vody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použití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k vyplnění drobných mezer a děr ve zdivu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elektrikářské práce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sochařství a štukatérské práce (opravy a rekonstrukce starých omítek a ozdobných historických omítek)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2) Vápenná malta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míchání hašeného vápna (hydroxidu vápenatého)s pískem a vodou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z hydroxidu vápenatého (hašeného vápna) vzniká působením vzdušného CO</w:t>
      </w:r>
      <w:r>
        <w:rPr>
          <w:b w:val="false"/>
          <w:bCs w:val="false"/>
          <w:vertAlign w:val="subscript"/>
        </w:rPr>
        <w:t>2</w:t>
      </w:r>
      <w:r>
        <w:rPr>
          <w:b w:val="false"/>
          <w:bCs w:val="false"/>
          <w:position w:val="0"/>
          <w:sz w:val="24"/>
          <w:vertAlign w:val="baseline"/>
        </w:rPr>
        <w:t xml:space="preserve"> pevný uhličitan vápenatý a voda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position w:val="0"/>
          <w:sz w:val="24"/>
          <w:vertAlign w:val="baseline"/>
        </w:rPr>
        <w:t>- použití ke spojování cihel, tvárnic, kamenů a dalších materiálů na stavbu budov a omítek</w:t>
      </w:r>
    </w:p>
    <w:p>
      <w:pPr>
        <w:pStyle w:val="Normal"/>
        <w:rPr>
          <w:b/>
          <w:b/>
          <w:bCs/>
        </w:rPr>
      </w:pPr>
      <w:r>
        <w:rPr>
          <w:b/>
          <w:bCs/>
          <w:position w:val="0"/>
          <w:sz w:val="24"/>
          <w:vertAlign w:val="baseline"/>
        </w:rPr>
        <w:t>3) Cement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position w:val="0"/>
          <w:sz w:val="24"/>
          <w:vertAlign w:val="baseline"/>
        </w:rPr>
        <w:t>- z vápence a jílů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position w:val="0"/>
          <w:sz w:val="24"/>
          <w:vertAlign w:val="baseline"/>
        </w:rPr>
        <w:t>- suroviny se dobře rozemelou, pomíchají a vypalují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position w:val="0"/>
          <w:sz w:val="24"/>
          <w:vertAlign w:val="baseline"/>
        </w:rPr>
        <w:t>- pak se smíchají se síranem vápenatým a rozemelou na jemnou moučku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position w:val="0"/>
          <w:sz w:val="24"/>
          <w:vertAlign w:val="baseline"/>
        </w:rPr>
        <w:t>- použití na výrobu betonu</w:t>
      </w:r>
    </w:p>
    <w:p>
      <w:pPr>
        <w:pStyle w:val="Normal"/>
        <w:rPr>
          <w:b/>
          <w:b/>
          <w:bCs/>
        </w:rPr>
      </w:pPr>
      <w:r>
        <w:rPr>
          <w:b/>
          <w:bCs/>
          <w:position w:val="0"/>
          <w:sz w:val="24"/>
          <w:vertAlign w:val="baseline"/>
        </w:rPr>
        <w:t>4) Beton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position w:val="0"/>
          <w:sz w:val="24"/>
          <w:vertAlign w:val="baseline"/>
        </w:rPr>
        <w:t>- kašovitá směs písku, cementu a vody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position w:val="0"/>
          <w:sz w:val="24"/>
          <w:vertAlign w:val="baseline"/>
        </w:rPr>
        <w:t>- po ztuhnutí vysoká pevnost v tlaku, ale poměrně malou pevnost v tahu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position w:val="0"/>
          <w:sz w:val="24"/>
          <w:vertAlign w:val="baseline"/>
        </w:rPr>
        <w:t>- pevnost v tahu zlepšuje přidání ocelových prutů do forem nebo ocelového pletiva – železobeton (mosty, kostry budov)</w:t>
      </w:r>
    </w:p>
    <w:p>
      <w:pPr>
        <w:pStyle w:val="Normal"/>
        <w:rPr>
          <w:position w:val="0"/>
          <w:sz w:val="24"/>
          <w:vertAlign w:val="baselin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position w:val="0"/>
          <w:sz w:val="24"/>
          <w:vertAlign w:val="baseline"/>
        </w:rPr>
        <w:t xml:space="preserve">KERAMIKA </w:t>
      </w:r>
      <w:r>
        <w:rPr>
          <w:b w:val="false"/>
          <w:bCs w:val="false"/>
          <w:position w:val="0"/>
          <w:sz w:val="24"/>
          <w:vertAlign w:val="baseline"/>
        </w:rPr>
        <w:t>str. 42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position w:val="0"/>
          <w:sz w:val="24"/>
          <w:vertAlign w:val="baseline"/>
        </w:rPr>
        <w:t>-</w:t>
      </w:r>
      <w:r>
        <w:rPr>
          <w:b w:val="false"/>
          <w:bCs w:val="false"/>
          <w:position w:val="0"/>
          <w:sz w:val="24"/>
          <w:vertAlign w:val="baseline"/>
        </w:rPr>
        <w:t xml:space="preserve"> název pro výrobky zhotovené vypalováním keramických směsí – jíly, hlíny a kaolín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  <w:position w:val="0"/>
          <w:sz w:val="24"/>
          <w:vertAlign w:val="baseline"/>
        </w:rPr>
        <w:t>- keramické směsi po prohnětení s vodou jdou dobře tvarovatelnost- po vypálení se mění na trvale pevnou látku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  <w:position w:val="0"/>
          <w:sz w:val="24"/>
          <w:vertAlign w:val="baseline"/>
        </w:rPr>
        <w:t>- použití: sanitární keramika (záchodové mísy, umyvadla,…), talíře, hrnky, vázy, květináče, potrubí, cihly, střešní tašky, keramika pro využití v průmyslu</w:t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vertAlign w:val="baseline"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position w:val="0"/>
          <w:sz w:val="24"/>
          <w:vertAlign w:val="baseline"/>
        </w:rPr>
        <w:t>ČISTÍCÍ PROSTŘEDKY</w:t>
      </w:r>
      <w:r>
        <w:rPr>
          <w:b w:val="false"/>
          <w:bCs w:val="false"/>
          <w:position w:val="0"/>
          <w:sz w:val="24"/>
          <w:vertAlign w:val="baseline"/>
        </w:rPr>
        <w:t xml:space="preserve"> str. 43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  <w:position w:val="0"/>
          <w:sz w:val="24"/>
          <w:vertAlign w:val="baseline"/>
        </w:rPr>
        <w:t>MÝDLA - mytí, praní,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  <w:position w:val="0"/>
          <w:sz w:val="24"/>
          <w:vertAlign w:val="baseline"/>
        </w:rPr>
        <w:t>- výroba vařením směsi tuků a hydroxidu draselného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  <w:position w:val="0"/>
          <w:sz w:val="24"/>
          <w:vertAlign w:val="baseline"/>
        </w:rPr>
        <w:t xml:space="preserve">- </w:t>
      </w:r>
      <w:r>
        <w:rPr>
          <w:b w:val="false"/>
          <w:bCs w:val="false"/>
          <w:position w:val="0"/>
          <w:sz w:val="24"/>
          <w:vertAlign w:val="baseline"/>
        </w:rPr>
        <w:t>působením mikroorganizmů v odpadních vodách se rozkládají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  <w:position w:val="0"/>
          <w:sz w:val="24"/>
          <w:vertAlign w:val="baseline"/>
        </w:rPr>
        <w:t>SAPONÁTY – účinnější než mýdlo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  <w:position w:val="0"/>
          <w:sz w:val="24"/>
          <w:vertAlign w:val="baseline"/>
        </w:rPr>
        <w:t xml:space="preserve">- </w:t>
      </w:r>
      <w:r>
        <w:rPr>
          <w:b w:val="false"/>
          <w:bCs w:val="false"/>
          <w:position w:val="0"/>
          <w:sz w:val="24"/>
          <w:vertAlign w:val="baseline"/>
        </w:rPr>
        <w:t>jejich rozklad je složitý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  <w:position w:val="0"/>
          <w:sz w:val="24"/>
          <w:vertAlign w:val="baseline"/>
        </w:rPr>
        <w:t>- způsobují znečištění odpadních vod – UŽÍVAT JE ÚSPORNĚ!</w:t>
      </w:r>
    </w:p>
    <w:p>
      <w:pPr>
        <w:pStyle w:val="Normal"/>
        <w:jc w:val="left"/>
        <w:rPr>
          <w:b w:val="false"/>
          <w:b w:val="false"/>
          <w:bCs w:val="false"/>
          <w:position w:val="0"/>
          <w:sz w:val="24"/>
          <w:vertAlign w:val="baseline"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  <w:position w:val="0"/>
          <w:sz w:val="24"/>
          <w:vertAlign w:val="baseline"/>
        </w:rPr>
        <w:t xml:space="preserve">PS str. 19 – 21. Jestli něco nebude jasné, tak pište. </w:t>
        <w:tab/>
        <w:tab/>
        <w:tab/>
        <w:t>M. Kárníková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emickeprvk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LibreOffice/6.1.0.3$Windows_X86_64 LibreOffice_project/efb621ed25068d70781dc026f7e9c5187a4decd1</Application>
  <Pages>1</Pages>
  <Words>332</Words>
  <Characters>1758</Characters>
  <CharactersWithSpaces>2063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2020-05-05T13:41:57Z</dcterms:created>
  <dc:creator/>
  <dc:description/>
  <dc:language>cs-CZ</dc:language>
  <cp:lastModifiedBy/>
  <dcterms:modified xsi:type="dcterms:W3CDTF">2020-05-05T14:27:57Z</dcterms:modified>
  <cp:revision>1</cp:revision>
  <dc:subject/>
  <dc:title/>
</cp:coreProperties>
</file>