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Výchova k občanství – náhradní práce za 15. 5. 2020</w:t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>snad si ještě vzpomenete, co jsme dělali minule. Psali jsme si o tom, že v naší zemi žijí i lidé původně z jiných zemí. Mají jinou národnost.</w:t>
      </w:r>
    </w:p>
    <w:p>
      <w:pPr>
        <w:pStyle w:val="Normal"/>
        <w:rPr/>
      </w:pPr>
      <w:r>
        <w:rPr/>
        <w:t>Dnes to bude náročnější, prosím o přečtení a krátký zápis.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(poznámka pro ty, kteří si zápisy přepisují ručně – tohle je jenom povídání, zápis označím </w:t>
      </w:r>
      <w:r>
        <w:rPr>
          <w:i/>
          <w:iCs/>
          <w:sz w:val="24"/>
          <w:szCs w:val="24"/>
        </w:rPr>
        <w:t>modře</w:t>
      </w:r>
      <w:r>
        <w:rPr>
          <w:i/>
          <w:iCs/>
          <w:sz w:val="24"/>
          <w:szCs w:val="24"/>
        </w:rPr>
        <w:t xml:space="preserve"> – nepřepisujte to všechno!) </w:t>
      </w:r>
      <w:r>
        <w:rPr>
          <w:i/>
          <w:iCs/>
          <w:sz w:val="24"/>
          <w:szCs w:val="24"/>
        </w:rPr>
        <w:t>Bohužel jsem nenašla vhodné video, tak si to, prosím přečtěte.</w:t>
      </w:r>
    </w:p>
    <w:p>
      <w:pPr>
        <w:pStyle w:val="Normal"/>
        <w:rPr/>
      </w:pPr>
      <w:r>
        <w:rPr/>
        <w:tab/>
        <w:t>D</w:t>
      </w:r>
      <w:r>
        <w:rPr/>
        <w:t xml:space="preserve">nes si budeme povídat, o tom, že někdy se ke všem lidem nechováme stejně. Někdo se nám může zdát „divný“ nebo „podezřelý“ už jenom proto, jak vypadá. </w:t>
      </w:r>
      <w:r>
        <w:rPr/>
        <w:t xml:space="preserve">Protože je JINÝ. </w:t>
      </w:r>
      <w:r>
        <w:rPr/>
        <w:t xml:space="preserve"> </w:t>
      </w:r>
    </w:p>
    <w:p>
      <w:pPr>
        <w:pStyle w:val="Normal"/>
        <w:rPr/>
      </w:pPr>
      <w:r>
        <w:rPr/>
        <w:t>A vlastně to tak vůbec nemusí být.</w:t>
      </w:r>
    </w:p>
    <w:p>
      <w:pPr>
        <w:pStyle w:val="Normal"/>
        <w:rPr/>
      </w:pPr>
      <w:r>
        <w:rPr/>
        <w:tab/>
      </w:r>
      <w:r>
        <w:rPr/>
        <w:t xml:space="preserve">Už jsme si povídali, že jsme každý jiný – někdo vysoký, jiný malý, někdo hubený a jiný silnější, někdo má světlou pokožku a jiný je třeba tmavší, …. </w:t>
      </w:r>
    </w:p>
    <w:p>
      <w:pPr>
        <w:pStyle w:val="Normal"/>
        <w:rPr/>
      </w:pPr>
      <w:r>
        <w:rPr/>
        <w:t>Když to vezmeme podle národností, které u nás žijí, tak třeba na Ukrajinci nepoznáte, že je odjinud. Dokud nezačne mluvit. Ale třeba takový Vietnamec nebo Číňan – tam je to jasné – nažloutlá kůže, šikmé oči, tmavé vlasy…. A „divně“ mluví česky.</w:t>
      </w:r>
    </w:p>
    <w:p>
      <w:pPr>
        <w:pStyle w:val="Normal"/>
        <w:rPr/>
      </w:pPr>
      <w:r>
        <w:rPr/>
        <w:t xml:space="preserve">Tak, a už jsme tam - „divně“. Někteří z nich k nám přišli </w:t>
      </w:r>
      <w:r>
        <w:rPr/>
        <w:t>po roce 1973 studovat. Mělo to být na pár let, ale oni u nás už většinou zůstali. A měli děti – a ty už mluví úplně normálně česky, studují na středních a vysokých školách a pracují. Často mají ty nám všem známé vietnamské obchody nebo restaurace. Dost často si z nich děláme legraci právě proto, jak mluví nebo vypadají. To, že jsou velice pracovití, to už nevidíme.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-735965</wp:posOffset>
            </wp:positionH>
            <wp:positionV relativeFrom="paragraph">
              <wp:posOffset>368300</wp:posOffset>
            </wp:positionV>
            <wp:extent cx="2058670" cy="27616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4971" t="13480" r="50227" b="1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/>
        <w:t>Určitě si vzpomenete na dobu nedávnou, kdy všichni řešili, že k nám mají přijít uprchlíci ze zemí, které jsou zasažené válkami. Lidé se o tom hodně bavili a dost často nadávali a používali i vulgární výrazy. Nakonec to dopadlo tak, že u nás máme (data z roku 2016) asi 2600 těchto lidí z různých zemí světa. 1200 jich dostalo AZYL – útočiště, právní ochrana uprchlíka v jiném státě než je jeho vlast.</w:t>
      </w:r>
    </w:p>
    <w:p>
      <w:pPr>
        <w:pStyle w:val="Normal"/>
        <w:rPr/>
      </w:pPr>
      <w:r>
        <w:rPr/>
        <w:t xml:space="preserve">Můžete se podívat na obrázek, z jakých zemí a jaké bylo věkové složení.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Teď trochucizích slov, se kterými se můžete setkat:</w:t>
      </w:r>
    </w:p>
    <w:p>
      <w:pPr>
        <w:pStyle w:val="Normal"/>
        <w:rPr>
          <w:i w:val="false"/>
          <w:i w:val="false"/>
          <w:iCs w:val="false"/>
          <w:color w:val="000000"/>
          <w:highlight w:val="blue"/>
        </w:rPr>
      </w:pPr>
      <w:r>
        <w:rPr>
          <w:i w:val="false"/>
          <w:iCs w:val="false"/>
          <w:color w:val="000000"/>
          <w:highlight w:val="blue"/>
        </w:rPr>
        <w:t>MIGRACE = přesun, pohyb lidí</w:t>
      </w:r>
    </w:p>
    <w:p>
      <w:pPr>
        <w:pStyle w:val="Normal"/>
        <w:rPr/>
      </w:pPr>
      <w:r>
        <w:rPr>
          <w:i w:val="false"/>
          <w:iCs w:val="false"/>
          <w:highlight w:val="blue"/>
        </w:rPr>
        <w:t>IMIGRANT – PŘISTĚHOVALEC je člověk, který z</w:t>
      </w:r>
      <w:r>
        <w:rPr>
          <w:i w:val="false"/>
          <w:iCs w:val="false"/>
        </w:rPr>
        <w:t xml:space="preserve"> nějakého </w:t>
      </w:r>
      <w:r>
        <w:rPr>
          <w:i w:val="false"/>
          <w:iCs w:val="false"/>
          <w:highlight w:val="blue"/>
        </w:rPr>
        <w:t>vážného</w:t>
      </w:r>
      <w:r>
        <w:rPr>
          <w:i w:val="false"/>
          <w:iCs w:val="false"/>
          <w:highlight w:val="blue"/>
        </w:rPr>
        <w:t xml:space="preserve"> </w:t>
      </w:r>
      <w:r>
        <w:rPr>
          <w:i w:val="false"/>
          <w:iCs w:val="false"/>
          <w:highlight w:val="blue"/>
        </w:rPr>
        <w:t>důvodu přichází do jiné země</w:t>
      </w:r>
      <w:r>
        <w:rPr>
          <w:i w:val="false"/>
          <w:iCs w:val="false"/>
          <w:highlight w:val="blue"/>
        </w:rPr>
        <w:t>,</w:t>
      </w:r>
      <w:r>
        <w:rPr>
          <w:i w:val="false"/>
          <w:iCs w:val="false"/>
        </w:rPr>
        <w:t xml:space="preserve"> protože už nemůže nebo nechce žit ve své vlasti (je tam válka nebo je pronásledovaný vládnoucí stranou – tak to bylo i u nás dříve. </w:t>
      </w:r>
      <w:r>
        <w:rPr>
          <w:i w:val="false"/>
          <w:iCs w:val="false"/>
        </w:rPr>
        <w:t>I z Československa</w:t>
      </w:r>
      <w:r>
        <w:rPr>
          <w:i w:val="false"/>
          <w:iCs w:val="false"/>
        </w:rPr>
        <w:t xml:space="preserve"> hodně lidí odcházelo do zahraničí). </w:t>
      </w:r>
    </w:p>
    <w:p>
      <w:pPr>
        <w:pStyle w:val="Normal"/>
        <w:rPr/>
      </w:pPr>
      <w:r>
        <w:rPr>
          <w:i w:val="false"/>
          <w:iCs w:val="false"/>
          <w:highlight w:val="blue"/>
        </w:rPr>
        <w:t>I</w:t>
      </w:r>
      <w:r>
        <w:rPr>
          <w:i w:val="false"/>
          <w:iCs w:val="false"/>
          <w:highlight w:val="blue"/>
        </w:rPr>
        <w:t xml:space="preserve">MIGRACE – 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blue"/>
        </w:rPr>
        <w:t>přistěhovalectv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í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blue"/>
        </w:rPr>
        <w:t xml:space="preserve"> 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(opakem je emigrace) je proces, při němž se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blue"/>
        </w:rPr>
        <w:t xml:space="preserve"> 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blue"/>
        </w:rPr>
        <w:t>na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blue"/>
        </w:rPr>
        <w:t xml:space="preserve"> 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blue"/>
        </w:rPr>
        <w:t>území státu usazují obyvatelé přicházející ze zahraničí</w:t>
      </w:r>
      <w:r>
        <w:rPr>
          <w:rFonts w:ascii="Liberation Serif" w:hAnsi="Liberation Serif"/>
          <w:i w:val="false"/>
          <w:iCs w:val="false"/>
          <w:color w:val="000000"/>
          <w:sz w:val="24"/>
          <w:szCs w:val="24"/>
          <w:highlight w:val="blue"/>
        </w:rPr>
        <w:t xml:space="preserve"> 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  <w:highlight w:val="blue"/>
        </w:rPr>
        <w:t>EMIGRANT – je člověk, který odchází ze země</w:t>
      </w:r>
      <w:r>
        <w:rPr>
          <w:i w:val="false"/>
          <w:iCs w:val="false"/>
        </w:rPr>
        <w:t xml:space="preserve"> někam jinam z důvodů stejných jako u imigranta. </w:t>
      </w:r>
      <w:r>
        <w:rPr>
          <w:i w:val="false"/>
          <w:iCs w:val="false"/>
        </w:rPr>
        <w:t xml:space="preserve"> </w:t>
      </w:r>
    </w:p>
    <w:p>
      <w:pPr>
        <w:pStyle w:val="Normal"/>
        <w:rPr>
          <w:i/>
          <w:i/>
          <w:iCs/>
          <w:highlight w:val="blue"/>
        </w:rPr>
      </w:pPr>
      <w:r>
        <w:rPr>
          <w:i w:val="false"/>
          <w:iCs w:val="false"/>
          <w:highlight w:val="blue"/>
        </w:rPr>
        <w:t>EMIGRACE – vystěhování z vlasti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4632960</wp:posOffset>
            </wp:positionH>
            <wp:positionV relativeFrom="paragraph">
              <wp:posOffset>404495</wp:posOffset>
            </wp:positionV>
            <wp:extent cx="1816100" cy="136398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false"/>
          <w:iCs w:val="false"/>
        </w:rPr>
        <w:t>S</w:t>
      </w:r>
      <w:r>
        <w:rPr>
          <w:i w:val="false"/>
          <w:iCs w:val="false"/>
        </w:rPr>
        <w:t xml:space="preserve"> tím je spojené chování lidí, kteří se bojí cizinců a všeho toho, co s sebou mohou (ale nemusí</w:t>
      </w:r>
      <w:r>
        <w:rPr>
          <w:i w:val="false"/>
          <w:iCs w:val="false"/>
        </w:rPr>
        <w:t>)</w:t>
      </w:r>
      <w:r>
        <w:rPr>
          <w:i w:val="false"/>
          <w:iCs w:val="false"/>
        </w:rPr>
        <w:t xml:space="preserve"> přinést – prostě se bojí neznámého. </w:t>
      </w:r>
      <w:r>
        <w:rPr>
          <w:i w:val="false"/>
          <w:iCs w:val="false"/>
        </w:rPr>
        <w:t xml:space="preserve">Tomu se říká </w:t>
      </w:r>
      <w:r>
        <w:rPr>
          <w:i w:val="false"/>
          <w:iCs w:val="false"/>
          <w:highlight w:val="blue"/>
        </w:rPr>
        <w:t xml:space="preserve">XENOFOBIE - </w:t>
      </w:r>
      <w:r>
        <w:rPr>
          <w:rFonts w:ascii="Liberation Serif" w:hAnsi="Liberation Serif"/>
          <w:i w:val="false"/>
          <w:iCs w:val="false"/>
          <w:highlight w:val="blue"/>
        </w:rPr>
        <w:t>s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222222"/>
          <w:spacing w:val="0"/>
          <w:sz w:val="24"/>
          <w:highlight w:val="blue"/>
        </w:rPr>
        <w:t>trach z cizinců spojený s pocitem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222222"/>
          <w:spacing w:val="0"/>
          <w:sz w:val="24"/>
          <w:highlight w:val="blue"/>
        </w:rPr>
        <w:t xml:space="preserve"> 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222222"/>
          <w:spacing w:val="0"/>
          <w:sz w:val="24"/>
          <w:highlight w:val="blue"/>
        </w:rPr>
        <w:t>ohrožení a nedůvěry.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Někdy tento strach nebo obava přeroste ve vyloženou </w:t>
      </w:r>
      <w:r>
        <w:rPr>
          <w:i w:val="false"/>
          <w:iCs w:val="false"/>
          <w:highlight w:val="blue"/>
        </w:rPr>
        <w:t>nenávist a odpor vůči</w:t>
      </w:r>
      <w:r>
        <w:rPr>
          <w:i w:val="false"/>
          <w:iCs w:val="false"/>
          <w:highlight w:val="blue"/>
        </w:rPr>
        <w:t xml:space="preserve"> </w:t>
      </w:r>
      <w:r>
        <w:rPr>
          <w:i w:val="false"/>
          <w:iCs w:val="false"/>
          <w:highlight w:val="blue"/>
        </w:rPr>
        <w:t xml:space="preserve">nějaké rase, národnosti, </w:t>
      </w:r>
      <w:r>
        <w:rPr>
          <w:i w:val="false"/>
          <w:iCs w:val="false"/>
        </w:rPr>
        <w:t xml:space="preserve">národu. A to je pak </w:t>
      </w:r>
      <w:r>
        <w:rPr>
          <w:i w:val="false"/>
          <w:iCs w:val="false"/>
          <w:highlight w:val="blue"/>
        </w:rPr>
        <w:t>RASISMUS</w:t>
      </w:r>
      <w:r>
        <w:rPr>
          <w:i w:val="false"/>
          <w:iCs w:val="false"/>
        </w:rPr>
        <w:t xml:space="preserve">. 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Shodneme se asi na tom, že to není správné, že bychom měli lidi hodnotit podle toho, jak se chovají a ne podle toho, jak vypadají nebo odkud pocházejí. Někdy je to těžké. Zkusme to, prosím :-).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Jestli se vám někomu chce víc číst – rozhovor o rasismu s Benem Cristovao</w:t>
      </w:r>
    </w:p>
    <w:p>
      <w:pPr>
        <w:pStyle w:val="Normal"/>
        <w:rPr/>
      </w:pPr>
      <w:r>
        <w:rPr>
          <w:i/>
          <w:iCs/>
        </w:rPr>
        <w:t>.</w:t>
      </w:r>
      <w:hyperlink r:id="rId4">
        <w:r>
          <w:rPr>
            <w:rStyle w:val="Internetovodkaz"/>
          </w:rPr>
          <w:t>https://www.hatefree.cz/blo/rozhovory/3175-ben-cristoavo</w:t>
        </w:r>
      </w:hyperlink>
      <w:r>
        <w:rPr/>
        <w:t xml:space="preserve"> </w:t>
      </w:r>
      <w:r>
        <w:rPr>
          <w:i/>
          <w:iCs/>
        </w:rPr>
        <w:t xml:space="preserve"> Mějte se fajn!</w:t>
      </w:r>
      <w:r>
        <w:rPr>
          <w:i w:val="false"/>
          <w:iCs w:val="false"/>
        </w:rPr>
        <w:t xml:space="preserve"> 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>Monika Kárníková</w:t>
      </w:r>
    </w:p>
    <w:p>
      <w:pPr>
        <w:pStyle w:val="Normal"/>
        <w:jc w:val="left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t xml:space="preserve">Zdroje: </w:t>
      </w:r>
      <w:hyperlink r:id="rId5">
        <w:r>
          <w:rPr>
            <w:rStyle w:val="Internetovodkaz"/>
            <w:i w:val="false"/>
            <w:iCs w:val="false"/>
            <w:sz w:val="20"/>
            <w:szCs w:val="20"/>
          </w:rPr>
          <w:t>https://pavelholub.blog.idnes.cz/blog.aspx?c=508265</w:t>
        </w:r>
      </w:hyperlink>
      <w:r>
        <w:rPr>
          <w:i w:val="false"/>
          <w:iCs w:val="false"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h</w:t>
      </w:r>
      <w:hyperlink r:id="rId6">
        <w:r>
          <w:rPr>
            <w:rStyle w:val="Internetovodkaz"/>
            <w:i w:val="false"/>
            <w:iCs w:val="false"/>
            <w:sz w:val="20"/>
            <w:szCs w:val="20"/>
          </w:rPr>
          <w:t>ttps://www.clovekvtisni.cz/media/publications/875/file/report-cz-cz-v8.pdf</w:t>
        </w:r>
      </w:hyperlink>
      <w:r>
        <w:rPr>
          <w:i w:val="false"/>
          <w:iCs w:val="false"/>
          <w:sz w:val="20"/>
          <w:szCs w:val="20"/>
        </w:rPr>
        <w:t xml:space="preserve"> </w:t>
      </w:r>
      <w:hyperlink r:id="rId7">
        <w:r>
          <w:rPr>
            <w:rStyle w:val="Internetovodkaz"/>
            <w:i w:val="false"/>
            <w:iCs w:val="false"/>
            <w:sz w:val="20"/>
            <w:szCs w:val="20"/>
          </w:rPr>
          <w:t>https://www.hatefree.cz/blo/rozhovory/3175-ben-cristoavo</w:t>
        </w:r>
      </w:hyperlink>
      <w:r>
        <w:rPr>
          <w:i w:val="false"/>
          <w:iCs w:val="false"/>
          <w:sz w:val="20"/>
          <w:szCs w:val="2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hatefree.cz/blo/rozhovory/3175-ben-cristoavo" TargetMode="External"/><Relationship Id="rId5" Type="http://schemas.openxmlformats.org/officeDocument/2006/relationships/hyperlink" Target="https://pavelholub.blog.idnes.cz/blog.aspx?c=508265" TargetMode="External"/><Relationship Id="rId6" Type="http://schemas.openxmlformats.org/officeDocument/2006/relationships/hyperlink" Target="https://www.clovekvtisni.cz/media/publications/875/file/report-cz-cz-v8.pdf" TargetMode="External"/><Relationship Id="rId7" Type="http://schemas.openxmlformats.org/officeDocument/2006/relationships/hyperlink" Target="https://www.hatefree.cz/blo/rozhovory/3175-ben-cristoav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LibreOffice/6.1.0.3$Windows_X86_64 LibreOffice_project/efb621ed25068d70781dc026f7e9c5187a4decd1</Application>
  <Pages>1</Pages>
  <Words>556</Words>
  <Characters>2885</Characters>
  <CharactersWithSpaces>3447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2020-05-15T08:29:41Z</dcterms:created>
  <dc:creator/>
  <dc:description/>
  <dc:language>cs-CZ</dc:language>
  <cp:lastModifiedBy/>
  <dcterms:modified xsi:type="dcterms:W3CDTF">2020-05-15T12:21:02Z</dcterms:modified>
  <cp:revision>7</cp:revision>
  <dc:subject/>
  <dc:title/>
</cp:coreProperties>
</file>